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8CB8" w14:textId="77777777" w:rsidR="000B227E" w:rsidRPr="00EA710A" w:rsidRDefault="008E6A5E" w:rsidP="006C4A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10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E572EB" wp14:editId="1B7674B2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2438400" cy="7302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4B34" w14:textId="77777777" w:rsidR="006C4A31" w:rsidRPr="00A45BAE" w:rsidRDefault="006C4A31">
                            <w:pPr>
                              <w:rPr>
                                <w:rFonts w:ascii="Ebrima" w:hAnsi="Ebrima" w:cstheme="majorHAnsi"/>
                                <w:sz w:val="32"/>
                                <w:szCs w:val="32"/>
                              </w:rPr>
                            </w:pPr>
                            <w:r w:rsidRPr="00A45BAE">
                              <w:rPr>
                                <w:rFonts w:ascii="Ebrima" w:hAnsi="Ebrima" w:cstheme="majorHAnsi"/>
                                <w:sz w:val="32"/>
                                <w:szCs w:val="32"/>
                              </w:rPr>
                              <w:t>Estado de Santa Catarina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E572E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.2pt;width:192pt;height:57.5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" filled="f" stroked="f">
                <v:textbox style="mso-fit-shape-to-text:t">
                  <w:txbxContent>
                    <w:p w14:paraId="646C4B34" w14:textId="77777777" w:rsidR="006C4A31" w:rsidRPr="00A45BAE" w:rsidRDefault="006C4A31">
                      <w:pPr>
                        <w:rPr>
                          <w:rFonts w:ascii="Ebrima" w:hAnsi="Ebrima" w:cstheme="majorHAnsi"/>
                          <w:sz w:val="32"/>
                          <w:szCs w:val="32"/>
                        </w:rPr>
                      </w:pPr>
                      <w:r w:rsidRPr="00A45BAE">
                        <w:rPr>
                          <w:rFonts w:ascii="Ebrima" w:hAnsi="Ebrima" w:cstheme="majorHAnsi"/>
                          <w:sz w:val="32"/>
                          <w:szCs w:val="32"/>
                        </w:rPr>
                        <w:t>Estado de Santa Catarina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227E" w:rsidRPr="00EA710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2A67838B" wp14:editId="602E2BC8">
            <wp:simplePos x="0" y="0"/>
            <wp:positionH relativeFrom="margin">
              <wp:posOffset>-47625</wp:posOffset>
            </wp:positionH>
            <wp:positionV relativeFrom="paragraph">
              <wp:posOffset>-159385</wp:posOffset>
            </wp:positionV>
            <wp:extent cx="1371600" cy="1362710"/>
            <wp:effectExtent l="0" t="0" r="0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 contorno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62710"/>
                    </a:xfrm>
                    <a:prstGeom prst="rect">
                      <a:avLst/>
                    </a:prstGeom>
                    <a:effectLst>
                      <a:glow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7E" w:rsidRPr="00EA710A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66529203" wp14:editId="08B86EAF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235075" cy="1133475"/>
            <wp:effectExtent l="0" t="0" r="317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asão 2 png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B17A6F" w14:textId="77777777" w:rsidR="000B227E" w:rsidRPr="00EA710A" w:rsidRDefault="008E6A5E" w:rsidP="000B227E">
      <w:pPr>
        <w:rPr>
          <w:rFonts w:ascii="Times New Roman" w:hAnsi="Times New Roman" w:cs="Times New Roman"/>
          <w:sz w:val="24"/>
          <w:szCs w:val="24"/>
        </w:rPr>
      </w:pPr>
      <w:r w:rsidRPr="00EA710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AF123" wp14:editId="5581A315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3286125" cy="484496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84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CC0A3" w14:textId="77777777" w:rsidR="006C4A31" w:rsidRPr="00A45BAE" w:rsidRDefault="006C4A31" w:rsidP="006C4A31">
                            <w:pPr>
                              <w:spacing w:line="240" w:lineRule="auto"/>
                              <w:rPr>
                                <w:rFonts w:ascii="Ebrima" w:hAnsi="Ebrima" w:cstheme="minorHAnsi"/>
                                <w:sz w:val="44"/>
                                <w:szCs w:val="40"/>
                              </w:rPr>
                            </w:pPr>
                            <w:r w:rsidRPr="00A45BAE">
                              <w:rPr>
                                <w:rFonts w:ascii="Ebrima" w:hAnsi="Ebrima" w:cstheme="minorHAnsi"/>
                                <w:sz w:val="44"/>
                                <w:szCs w:val="40"/>
                              </w:rPr>
                              <w:t>Município de Águas Frias</w:t>
                            </w:r>
                          </w:p>
                          <w:p w14:paraId="4C9715E4" w14:textId="77777777" w:rsidR="006C4A31" w:rsidRPr="00A45BAE" w:rsidRDefault="006C4A31">
                            <w:pPr>
                              <w:rPr>
                                <w:rFonts w:ascii="Ebrima" w:hAnsi="Ebrima" w:cstheme="minorHAnsi"/>
                                <w:sz w:val="44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F123" id="Caixa de Texto 5" o:spid="_x0000_s1027" type="#_x0000_t202" style="position:absolute;margin-left:0;margin-top:9.45pt;width:258.75pt;height:38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" filled="f" stroked="f" strokeweight=".5pt">
                <v:textbox>
                  <w:txbxContent>
                    <w:p w14:paraId="449CC0A3" w14:textId="77777777" w:rsidR="006C4A31" w:rsidRPr="00A45BAE" w:rsidRDefault="006C4A31" w:rsidP="006C4A31">
                      <w:pPr>
                        <w:spacing w:line="240" w:lineRule="auto"/>
                        <w:rPr>
                          <w:rFonts w:ascii="Ebrima" w:hAnsi="Ebrima" w:cstheme="minorHAnsi"/>
                          <w:sz w:val="44"/>
                          <w:szCs w:val="40"/>
                        </w:rPr>
                      </w:pPr>
                      <w:r w:rsidRPr="00A45BAE">
                        <w:rPr>
                          <w:rFonts w:ascii="Ebrima" w:hAnsi="Ebrima" w:cstheme="minorHAnsi"/>
                          <w:sz w:val="44"/>
                          <w:szCs w:val="40"/>
                        </w:rPr>
                        <w:t>Município de Águas Frias</w:t>
                      </w:r>
                    </w:p>
                    <w:p w14:paraId="4C9715E4" w14:textId="77777777" w:rsidR="006C4A31" w:rsidRPr="00A45BAE" w:rsidRDefault="006C4A31">
                      <w:pPr>
                        <w:rPr>
                          <w:rFonts w:ascii="Ebrima" w:hAnsi="Ebrima" w:cstheme="minorHAnsi"/>
                          <w:sz w:val="44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2DD74" w14:textId="77777777" w:rsidR="000B227E" w:rsidRPr="00EA710A" w:rsidRDefault="000B227E" w:rsidP="000B227E">
      <w:pPr>
        <w:rPr>
          <w:rFonts w:ascii="Times New Roman" w:hAnsi="Times New Roman" w:cs="Times New Roman"/>
          <w:sz w:val="24"/>
          <w:szCs w:val="24"/>
        </w:rPr>
      </w:pPr>
    </w:p>
    <w:p w14:paraId="09E6588D" w14:textId="77777777" w:rsidR="00EA710A" w:rsidRPr="00EA710A" w:rsidRDefault="00EA710A" w:rsidP="00EA71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3CE5CA" w14:textId="77777777" w:rsidR="00B720C9" w:rsidRDefault="00B720C9" w:rsidP="00C1327E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14:paraId="7F1B122B" w14:textId="77777777" w:rsidR="00B720C9" w:rsidRPr="00B720C9" w:rsidRDefault="00B720C9" w:rsidP="00B720C9"/>
    <w:p w14:paraId="5B8D0430" w14:textId="77777777" w:rsidR="00B720C9" w:rsidRDefault="00B720C9" w:rsidP="00B720C9">
      <w:pPr>
        <w:rPr>
          <w:rFonts w:ascii="Arial" w:hAnsi="Arial" w:cs="Arial"/>
          <w:sz w:val="20"/>
          <w:szCs w:val="20"/>
        </w:rPr>
      </w:pPr>
    </w:p>
    <w:p w14:paraId="570667C3" w14:textId="2201DE9C" w:rsidR="00B720C9" w:rsidRDefault="00B720C9" w:rsidP="00B720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65A8F">
        <w:rPr>
          <w:rFonts w:ascii="Arial" w:hAnsi="Arial" w:cs="Arial"/>
          <w:b/>
          <w:bCs/>
          <w:sz w:val="24"/>
          <w:szCs w:val="24"/>
        </w:rPr>
        <w:t>ATA DE JULGAMENTO DE LEILÃO 1</w:t>
      </w:r>
      <w:r>
        <w:rPr>
          <w:rFonts w:ascii="Arial" w:hAnsi="Arial" w:cs="Arial"/>
          <w:b/>
          <w:bCs/>
          <w:sz w:val="24"/>
          <w:szCs w:val="24"/>
        </w:rPr>
        <w:t xml:space="preserve">/2024 </w:t>
      </w:r>
    </w:p>
    <w:p w14:paraId="0C460A28" w14:textId="2A835ECB" w:rsidR="00B720C9" w:rsidRPr="00F65A8F" w:rsidRDefault="00B720C9" w:rsidP="00B720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LICITATÓRIO Nº28/2024</w:t>
      </w:r>
    </w:p>
    <w:p w14:paraId="2BC7906A" w14:textId="77777777" w:rsidR="00B720C9" w:rsidRPr="00F65A8F" w:rsidRDefault="00B720C9" w:rsidP="00B720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FBED8E" w14:textId="2A2EF0BC" w:rsidR="00B720C9" w:rsidRPr="00F65A8F" w:rsidRDefault="00B720C9" w:rsidP="00B720C9">
      <w:pPr>
        <w:pStyle w:val="Default"/>
        <w:spacing w:line="360" w:lineRule="auto"/>
        <w:jc w:val="both"/>
      </w:pPr>
      <w:r w:rsidRPr="00F65A8F">
        <w:t xml:space="preserve">Aos onze dias do mês de abril de dois mil e vinte e quatro, às dez horas, na </w:t>
      </w:r>
      <w:r w:rsidRPr="00F65A8F">
        <w:rPr>
          <w:color w:val="000009"/>
        </w:rPr>
        <w:t>Rua Sete de Setembro</w:t>
      </w:r>
      <w:r w:rsidRPr="00F65A8F">
        <w:t xml:space="preserve">, nº 512, centro da Prefeitura Municipal de Águas Frias/SC, procedeu-se a sessão de realização do Leilão Eletrônico nº 1/2024, Processo Administrativo nº 28/2024. Conduz o certame a leiloeira servidora Municipal </w:t>
      </w:r>
      <w:r w:rsidRPr="00F65A8F">
        <w:rPr>
          <w:b/>
          <w:bCs/>
        </w:rPr>
        <w:t xml:space="preserve">Sr. (a) Cristiane </w:t>
      </w:r>
      <w:proofErr w:type="spellStart"/>
      <w:r w:rsidRPr="00F65A8F">
        <w:rPr>
          <w:b/>
          <w:bCs/>
        </w:rPr>
        <w:t>Rottava</w:t>
      </w:r>
      <w:proofErr w:type="spellEnd"/>
      <w:r w:rsidRPr="00F65A8F">
        <w:rPr>
          <w:b/>
          <w:bCs/>
        </w:rPr>
        <w:t xml:space="preserve"> Busatto, </w:t>
      </w:r>
      <w:r w:rsidRPr="00F65A8F">
        <w:t xml:space="preserve">nomeado pela </w:t>
      </w:r>
      <w:r w:rsidRPr="00F65A8F">
        <w:rPr>
          <w:b/>
          <w:bCs/>
        </w:rPr>
        <w:t>Decreto 84/</w:t>
      </w:r>
      <w:proofErr w:type="gramStart"/>
      <w:r w:rsidRPr="00F65A8F">
        <w:rPr>
          <w:b/>
          <w:bCs/>
        </w:rPr>
        <w:t xml:space="preserve">2024 </w:t>
      </w:r>
      <w:r w:rsidRPr="00F65A8F">
        <w:t xml:space="preserve"> e</w:t>
      </w:r>
      <w:proofErr w:type="gramEnd"/>
      <w:r w:rsidRPr="00F65A8F">
        <w:t xml:space="preserve"> devidamente assessorada pela empresa Eckert Tecnologia e Assessoria Ltda, contratada para prestar serviços de tecnologia para vendas de ativos considerados inservíveis, conforme contrato nº 173/2022. Todo o processo foi acompanhado pela </w:t>
      </w:r>
      <w:r>
        <w:t>Equipe de Apoio</w:t>
      </w:r>
      <w:r w:rsidRPr="00F65A8F">
        <w:t xml:space="preserve"> formada pelos servidores </w:t>
      </w:r>
      <w:r>
        <w:t xml:space="preserve">Neila Maria Zucco, Ana Paula Teixeira e </w:t>
      </w:r>
      <w:proofErr w:type="spellStart"/>
      <w:r>
        <w:t>Dionei</w:t>
      </w:r>
      <w:proofErr w:type="spellEnd"/>
      <w:r>
        <w:t xml:space="preserve"> da Rosa</w:t>
      </w:r>
      <w:r w:rsidRPr="00F65A8F">
        <w:t>. Não houve impugnação aos termos do Edital</w:t>
      </w:r>
      <w:r>
        <w:t xml:space="preserve">. </w:t>
      </w:r>
      <w:r w:rsidRPr="00F65A8F">
        <w:t xml:space="preserve">Participam do presente leilão, os interessados previamente habilitados na plataforma </w:t>
      </w:r>
      <w:proofErr w:type="spellStart"/>
      <w:r w:rsidRPr="00F65A8F">
        <w:t>Superbid</w:t>
      </w:r>
      <w:proofErr w:type="spellEnd"/>
      <w:r w:rsidRPr="00F65A8F">
        <w:t xml:space="preserve"> </w:t>
      </w:r>
      <w:proofErr w:type="spellStart"/>
      <w:r w:rsidRPr="00F65A8F">
        <w:t>Exchenge</w:t>
      </w:r>
      <w:proofErr w:type="spellEnd"/>
      <w:r w:rsidRPr="00F65A8F">
        <w:t>, conforme conta no book do leilão, que faz parte integrante da presente ata. Aberta a sessão, deu-se início aos lances eletrônicos, obtendo-se assim, o seguinte resultado:</w:t>
      </w:r>
    </w:p>
    <w:p w14:paraId="58D51928" w14:textId="77777777" w:rsidR="00B720C9" w:rsidRPr="00675E8E" w:rsidRDefault="00B720C9" w:rsidP="00B720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10140" w:type="dxa"/>
        <w:tblLook w:val="04A0" w:firstRow="1" w:lastRow="0" w:firstColumn="1" w:lastColumn="0" w:noHBand="0" w:noVBand="1"/>
      </w:tblPr>
      <w:tblGrid>
        <w:gridCol w:w="809"/>
        <w:gridCol w:w="2546"/>
        <w:gridCol w:w="1870"/>
        <w:gridCol w:w="2666"/>
        <w:gridCol w:w="2249"/>
      </w:tblGrid>
      <w:tr w:rsidR="005B71A1" w:rsidRPr="00F65A8F" w14:paraId="03796EA4" w14:textId="22329D66" w:rsidTr="005B71A1">
        <w:tc>
          <w:tcPr>
            <w:tcW w:w="809" w:type="dxa"/>
          </w:tcPr>
          <w:p w14:paraId="0232F2B2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bCs/>
                <w:sz w:val="24"/>
                <w:szCs w:val="24"/>
              </w:rPr>
              <w:t>Lote</w:t>
            </w:r>
          </w:p>
        </w:tc>
        <w:tc>
          <w:tcPr>
            <w:tcW w:w="2546" w:type="dxa"/>
          </w:tcPr>
          <w:p w14:paraId="77953E00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bCs/>
                <w:sz w:val="24"/>
                <w:szCs w:val="24"/>
              </w:rPr>
              <w:t xml:space="preserve">Arrematante </w:t>
            </w:r>
          </w:p>
        </w:tc>
        <w:tc>
          <w:tcPr>
            <w:tcW w:w="1870" w:type="dxa"/>
          </w:tcPr>
          <w:p w14:paraId="33786DB4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65A8F">
              <w:rPr>
                <w:rFonts w:ascii="Arial" w:hAnsi="Arial" w:cs="Arial"/>
                <w:bCs/>
                <w:sz w:val="24"/>
                <w:szCs w:val="24"/>
              </w:rPr>
              <w:t>Valor</w:t>
            </w:r>
          </w:p>
          <w:p w14:paraId="2E156BEE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bCs/>
                <w:sz w:val="24"/>
                <w:szCs w:val="24"/>
              </w:rPr>
              <w:t>Arrematado</w:t>
            </w:r>
          </w:p>
        </w:tc>
        <w:tc>
          <w:tcPr>
            <w:tcW w:w="2666" w:type="dxa"/>
          </w:tcPr>
          <w:p w14:paraId="06DA65A0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Bem Arrematado </w:t>
            </w:r>
          </w:p>
        </w:tc>
        <w:tc>
          <w:tcPr>
            <w:tcW w:w="2249" w:type="dxa"/>
          </w:tcPr>
          <w:p w14:paraId="0ACD1438" w14:textId="1A561CE6" w:rsidR="005B71A1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Patrimônio</w:t>
            </w:r>
          </w:p>
        </w:tc>
      </w:tr>
      <w:tr w:rsidR="005B71A1" w:rsidRPr="00F65A8F" w14:paraId="225F4F4C" w14:textId="788D6ABA" w:rsidTr="005B71A1">
        <w:tc>
          <w:tcPr>
            <w:tcW w:w="809" w:type="dxa"/>
          </w:tcPr>
          <w:p w14:paraId="64962FF1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46" w:type="dxa"/>
          </w:tcPr>
          <w:p w14:paraId="70BA0A63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>VILSON GIMENES GREGÓRIO</w:t>
            </w:r>
          </w:p>
        </w:tc>
        <w:tc>
          <w:tcPr>
            <w:tcW w:w="1870" w:type="dxa"/>
          </w:tcPr>
          <w:p w14:paraId="2C2D7000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R$ 21.500,00</w:t>
            </w:r>
          </w:p>
        </w:tc>
        <w:tc>
          <w:tcPr>
            <w:tcW w:w="2666" w:type="dxa"/>
          </w:tcPr>
          <w:p w14:paraId="662E898A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VW/Voyage 1.6</w:t>
            </w:r>
          </w:p>
        </w:tc>
        <w:tc>
          <w:tcPr>
            <w:tcW w:w="2249" w:type="dxa"/>
          </w:tcPr>
          <w:p w14:paraId="64445F39" w14:textId="03B7020B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3022</w:t>
            </w:r>
          </w:p>
        </w:tc>
      </w:tr>
      <w:tr w:rsidR="005B71A1" w:rsidRPr="00F65A8F" w14:paraId="7ABD2DC5" w14:textId="2E05FF13" w:rsidTr="005B71A1">
        <w:tc>
          <w:tcPr>
            <w:tcW w:w="809" w:type="dxa"/>
          </w:tcPr>
          <w:p w14:paraId="3D71DA1F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46" w:type="dxa"/>
          </w:tcPr>
          <w:p w14:paraId="53C9A3FD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>JULIANO DE OLIVEIRA</w:t>
            </w:r>
          </w:p>
        </w:tc>
        <w:tc>
          <w:tcPr>
            <w:tcW w:w="1870" w:type="dxa"/>
          </w:tcPr>
          <w:p w14:paraId="79A4FABF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R$ 8.500,00</w:t>
            </w:r>
          </w:p>
        </w:tc>
        <w:tc>
          <w:tcPr>
            <w:tcW w:w="2666" w:type="dxa"/>
          </w:tcPr>
          <w:p w14:paraId="4934696C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GM/Prisma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</w:tcPr>
          <w:p w14:paraId="37174EEC" w14:textId="0DF75D9B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4244</w:t>
            </w:r>
          </w:p>
        </w:tc>
      </w:tr>
      <w:tr w:rsidR="005B71A1" w:rsidRPr="00F65A8F" w14:paraId="753F255F" w14:textId="143B9778" w:rsidTr="005B71A1">
        <w:tc>
          <w:tcPr>
            <w:tcW w:w="809" w:type="dxa"/>
          </w:tcPr>
          <w:p w14:paraId="4691E117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546" w:type="dxa"/>
          </w:tcPr>
          <w:p w14:paraId="65751961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>VILSON GIMENES GREGÓRIO</w:t>
            </w:r>
          </w:p>
        </w:tc>
        <w:tc>
          <w:tcPr>
            <w:tcW w:w="1870" w:type="dxa"/>
          </w:tcPr>
          <w:p w14:paraId="585B78E6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R$ 24.000,00</w:t>
            </w:r>
          </w:p>
        </w:tc>
        <w:tc>
          <w:tcPr>
            <w:tcW w:w="2666" w:type="dxa"/>
          </w:tcPr>
          <w:p w14:paraId="483A0784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Fiat/Siena</w:t>
            </w:r>
          </w:p>
        </w:tc>
        <w:tc>
          <w:tcPr>
            <w:tcW w:w="2249" w:type="dxa"/>
          </w:tcPr>
          <w:p w14:paraId="4D2E8101" w14:textId="672D975C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3546</w:t>
            </w:r>
          </w:p>
        </w:tc>
      </w:tr>
      <w:tr w:rsidR="005B71A1" w:rsidRPr="00F65A8F" w14:paraId="4E77F167" w14:textId="0C17D5DD" w:rsidTr="005B71A1">
        <w:tc>
          <w:tcPr>
            <w:tcW w:w="809" w:type="dxa"/>
          </w:tcPr>
          <w:p w14:paraId="1289A639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46" w:type="dxa"/>
          </w:tcPr>
          <w:p w14:paraId="45BAA429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>MAYRON JUNIOR DOS SANTOS</w:t>
            </w:r>
          </w:p>
        </w:tc>
        <w:tc>
          <w:tcPr>
            <w:tcW w:w="1870" w:type="dxa"/>
          </w:tcPr>
          <w:p w14:paraId="24388F5D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R$ 56.000,00</w:t>
            </w:r>
          </w:p>
        </w:tc>
        <w:tc>
          <w:tcPr>
            <w:tcW w:w="2666" w:type="dxa"/>
          </w:tcPr>
          <w:p w14:paraId="28E0ADCA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Fiat/Ducato MC TCA Ambulância </w:t>
            </w:r>
          </w:p>
        </w:tc>
        <w:tc>
          <w:tcPr>
            <w:tcW w:w="2249" w:type="dxa"/>
          </w:tcPr>
          <w:p w14:paraId="0974323D" w14:textId="2864F72D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3129</w:t>
            </w:r>
          </w:p>
        </w:tc>
      </w:tr>
      <w:tr w:rsidR="005B71A1" w:rsidRPr="00F65A8F" w14:paraId="101AD54B" w14:textId="49B8156B" w:rsidTr="005B71A1">
        <w:tc>
          <w:tcPr>
            <w:tcW w:w="809" w:type="dxa"/>
          </w:tcPr>
          <w:p w14:paraId="6A74E025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46" w:type="dxa"/>
          </w:tcPr>
          <w:p w14:paraId="20C7E294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 xml:space="preserve">MANOEL LUIZ NETO </w:t>
            </w:r>
          </w:p>
        </w:tc>
        <w:tc>
          <w:tcPr>
            <w:tcW w:w="1870" w:type="dxa"/>
          </w:tcPr>
          <w:p w14:paraId="2F4C1A43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R$ 55.500,00</w:t>
            </w:r>
          </w:p>
        </w:tc>
        <w:tc>
          <w:tcPr>
            <w:tcW w:w="2666" w:type="dxa"/>
          </w:tcPr>
          <w:p w14:paraId="159855A8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Ônibus urbano Iveco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Cityclass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70C17</w:t>
            </w:r>
          </w:p>
        </w:tc>
        <w:tc>
          <w:tcPr>
            <w:tcW w:w="2249" w:type="dxa"/>
          </w:tcPr>
          <w:p w14:paraId="361A79BF" w14:textId="4F6414AD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4177</w:t>
            </w:r>
          </w:p>
        </w:tc>
      </w:tr>
      <w:tr w:rsidR="005B71A1" w:rsidRPr="00F65A8F" w14:paraId="0C53FB8D" w14:textId="30BD5FFE" w:rsidTr="005B71A1">
        <w:tc>
          <w:tcPr>
            <w:tcW w:w="809" w:type="dxa"/>
          </w:tcPr>
          <w:p w14:paraId="707547C1" w14:textId="77777777" w:rsidR="005B71A1" w:rsidRPr="00F65A8F" w:rsidRDefault="005B71A1" w:rsidP="00DD05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 xml:space="preserve">06 </w:t>
            </w:r>
          </w:p>
        </w:tc>
        <w:tc>
          <w:tcPr>
            <w:tcW w:w="2546" w:type="dxa"/>
          </w:tcPr>
          <w:p w14:paraId="5E4EA914" w14:textId="77777777" w:rsidR="005B71A1" w:rsidRPr="00F65A8F" w:rsidRDefault="005B71A1" w:rsidP="00DD05E2">
            <w:pPr>
              <w:pStyle w:val="NormalWeb"/>
              <w:keepNext/>
              <w:spacing w:before="0" w:beforeAutospacing="0" w:after="0" w:afterAutospacing="0"/>
              <w:rPr>
                <w:rFonts w:ascii="Arial" w:eastAsia="Calibri" w:hAnsi="Arial" w:cs="Arial"/>
                <w:bCs/>
              </w:rPr>
            </w:pPr>
            <w:r w:rsidRPr="00F65A8F">
              <w:rPr>
                <w:rFonts w:ascii="Arial" w:eastAsia="Calibri" w:hAnsi="Arial" w:cs="Arial"/>
                <w:bCs/>
              </w:rPr>
              <w:t>GABRIEL OTÁVIO MACHADO</w:t>
            </w:r>
          </w:p>
        </w:tc>
        <w:tc>
          <w:tcPr>
            <w:tcW w:w="1870" w:type="dxa"/>
          </w:tcPr>
          <w:p w14:paraId="0AB948BF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65A8F">
              <w:rPr>
                <w:rFonts w:ascii="Arial" w:hAnsi="Arial" w:cs="Arial"/>
                <w:sz w:val="24"/>
                <w:szCs w:val="24"/>
              </w:rPr>
              <w:t>R$ 94.000,00</w:t>
            </w:r>
          </w:p>
        </w:tc>
        <w:tc>
          <w:tcPr>
            <w:tcW w:w="2666" w:type="dxa"/>
          </w:tcPr>
          <w:p w14:paraId="0128911F" w14:textId="77777777" w:rsidR="005B71A1" w:rsidRPr="00F65A8F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Retroescavadeira Randon RD 406 </w:t>
            </w:r>
          </w:p>
        </w:tc>
        <w:tc>
          <w:tcPr>
            <w:tcW w:w="2249" w:type="dxa"/>
          </w:tcPr>
          <w:p w14:paraId="6C185150" w14:textId="13E1C55B" w:rsidR="005B71A1" w:rsidRDefault="005B71A1" w:rsidP="00DD05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3505</w:t>
            </w:r>
          </w:p>
        </w:tc>
      </w:tr>
    </w:tbl>
    <w:p w14:paraId="0CE606ED" w14:textId="77777777" w:rsidR="00B720C9" w:rsidRDefault="00B720C9" w:rsidP="00B720C9">
      <w:pPr>
        <w:pStyle w:val="Default"/>
        <w:jc w:val="both"/>
      </w:pPr>
    </w:p>
    <w:p w14:paraId="6FA461A3" w14:textId="77777777" w:rsidR="00B720C9" w:rsidRDefault="00B720C9" w:rsidP="00B720C9">
      <w:pPr>
        <w:pStyle w:val="Default"/>
        <w:jc w:val="both"/>
      </w:pPr>
      <w:r w:rsidRPr="00F65A8F">
        <w:t>Verifica-se que o lote de nº 0</w:t>
      </w:r>
      <w:r>
        <w:t>7</w:t>
      </w:r>
      <w:r w:rsidRPr="00F65A8F">
        <w:t xml:space="preserve"> </w:t>
      </w:r>
      <w:r w:rsidRPr="00C37405">
        <w:t>(CHEVROLET COBALT 1.8 LTZ ANO 2017/2018 PLACA FINAL (SC)</w:t>
      </w:r>
      <w:r w:rsidRPr="00C37405">
        <w:rPr>
          <w:rFonts w:ascii="Calibri" w:hAnsi="Calibri" w:cs="Calibri"/>
          <w:sz w:val="18"/>
          <w:szCs w:val="18"/>
        </w:rPr>
        <w:t xml:space="preserve"> </w:t>
      </w:r>
      <w:r w:rsidRPr="00F65A8F">
        <w:t xml:space="preserve">não obteve lances, restando assim DESERTO. </w:t>
      </w:r>
    </w:p>
    <w:p w14:paraId="1042A0DE" w14:textId="77777777" w:rsidR="00B720C9" w:rsidRDefault="00B720C9" w:rsidP="00B720C9">
      <w:pPr>
        <w:pStyle w:val="Default"/>
        <w:jc w:val="both"/>
      </w:pPr>
    </w:p>
    <w:p w14:paraId="67221D11" w14:textId="6D64CEE9" w:rsidR="00B720C9" w:rsidRDefault="00B720C9" w:rsidP="00B720C9">
      <w:pPr>
        <w:pStyle w:val="Default"/>
        <w:jc w:val="both"/>
      </w:pPr>
      <w:r w:rsidRPr="00F65A8F">
        <w:t xml:space="preserve">Encerrada a etapa de </w:t>
      </w:r>
      <w:proofErr w:type="gramStart"/>
      <w:r w:rsidRPr="00F65A8F">
        <w:t xml:space="preserve">lances, </w:t>
      </w:r>
      <w:r w:rsidR="0065389E">
        <w:t xml:space="preserve"> e</w:t>
      </w:r>
      <w:proofErr w:type="gramEnd"/>
      <w:r w:rsidR="0065389E">
        <w:t xml:space="preserve"> aguardado até no dia 12/04/2024 </w:t>
      </w:r>
      <w:r w:rsidRPr="00F65A8F">
        <w:t>o registro da manifestação de intenção de recurso</w:t>
      </w:r>
      <w:r w:rsidR="0065389E">
        <w:t xml:space="preserve"> via e-mail licitacoes@aguasfrias.sc.gov.br</w:t>
      </w:r>
      <w:r w:rsidRPr="00F65A8F">
        <w:t xml:space="preserve">, conforme prazo estipulado no edital, sendo que nada foi apontado. </w:t>
      </w:r>
    </w:p>
    <w:p w14:paraId="22C20CC3" w14:textId="77777777" w:rsidR="00B720C9" w:rsidRDefault="00B720C9" w:rsidP="00B720C9">
      <w:pPr>
        <w:pStyle w:val="Default"/>
        <w:jc w:val="both"/>
      </w:pPr>
    </w:p>
    <w:p w14:paraId="09706AC9" w14:textId="77777777" w:rsidR="00B720C9" w:rsidRDefault="00B720C9" w:rsidP="00B720C9">
      <w:pPr>
        <w:pStyle w:val="Default"/>
        <w:jc w:val="both"/>
      </w:pPr>
      <w:r w:rsidRPr="00F65A8F">
        <w:t xml:space="preserve">Demais informações estão disponíveis no book do leilão. </w:t>
      </w:r>
    </w:p>
    <w:p w14:paraId="38BD619C" w14:textId="77777777" w:rsidR="00B720C9" w:rsidRDefault="00B720C9" w:rsidP="00B720C9">
      <w:pPr>
        <w:pStyle w:val="Default"/>
        <w:jc w:val="both"/>
      </w:pPr>
    </w:p>
    <w:p w14:paraId="5456672D" w14:textId="77777777" w:rsidR="00B720C9" w:rsidRDefault="00B720C9" w:rsidP="00B720C9">
      <w:pPr>
        <w:pStyle w:val="Default"/>
        <w:jc w:val="both"/>
      </w:pPr>
      <w:r w:rsidRPr="00F65A8F">
        <w:t>Nada mais a tratar, encerra-se a presente ata que será assinada pelos presentes. Encaminha-se o presente processo para homologação. Publica-se.</w:t>
      </w:r>
    </w:p>
    <w:p w14:paraId="640EDD66" w14:textId="77777777" w:rsidR="00B720C9" w:rsidRDefault="00B720C9" w:rsidP="00B720C9">
      <w:pPr>
        <w:pStyle w:val="Default"/>
        <w:jc w:val="both"/>
      </w:pPr>
    </w:p>
    <w:p w14:paraId="0E0E58F1" w14:textId="77777777" w:rsidR="00B720C9" w:rsidRDefault="00B720C9" w:rsidP="00B720C9">
      <w:pPr>
        <w:pStyle w:val="Default"/>
        <w:jc w:val="both"/>
      </w:pPr>
    </w:p>
    <w:p w14:paraId="065ADD11" w14:textId="6E6A7FFC" w:rsidR="00B720C9" w:rsidRPr="00C37405" w:rsidRDefault="00B720C9" w:rsidP="00B720C9">
      <w:pPr>
        <w:pStyle w:val="Default"/>
        <w:jc w:val="right"/>
        <w:rPr>
          <w:rFonts w:ascii="Calibri" w:hAnsi="Calibri" w:cs="Calibri"/>
          <w:sz w:val="18"/>
          <w:szCs w:val="18"/>
        </w:rPr>
      </w:pPr>
      <w:r>
        <w:t>Águas Frias- SC, 15 de abril de 2024</w:t>
      </w:r>
    </w:p>
    <w:p w14:paraId="11C10A75" w14:textId="77777777" w:rsidR="00B720C9" w:rsidRPr="00EC0D5D" w:rsidRDefault="00B720C9" w:rsidP="00B72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89CF4" w14:textId="77777777" w:rsidR="00B720C9" w:rsidRPr="00675E8E" w:rsidRDefault="00B720C9" w:rsidP="00B720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675E8E">
        <w:rPr>
          <w:rFonts w:ascii="TimesNewRomanPSMT" w:hAnsi="TimesNewRomanPSMT" w:cs="TimesNewRomanPSMT"/>
        </w:rPr>
        <w:t xml:space="preserve"> </w:t>
      </w:r>
    </w:p>
    <w:p w14:paraId="19EA2F35" w14:textId="77777777" w:rsidR="00B720C9" w:rsidRPr="00675E8E" w:rsidRDefault="00B720C9" w:rsidP="00B720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821D3AD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4C2825E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8F">
        <w:rPr>
          <w:rFonts w:ascii="Arial" w:hAnsi="Arial" w:cs="Arial"/>
          <w:sz w:val="24"/>
          <w:szCs w:val="24"/>
        </w:rPr>
        <w:t>_______________________________</w:t>
      </w:r>
    </w:p>
    <w:p w14:paraId="451026EA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Cristiane </w:t>
      </w:r>
      <w:proofErr w:type="spellStart"/>
      <w:r>
        <w:rPr>
          <w:rFonts w:ascii="Arial" w:hAnsi="Arial" w:cs="Arial"/>
          <w:sz w:val="24"/>
          <w:szCs w:val="24"/>
        </w:rPr>
        <w:t>Rottava</w:t>
      </w:r>
      <w:proofErr w:type="spellEnd"/>
      <w:r>
        <w:rPr>
          <w:rFonts w:ascii="Arial" w:hAnsi="Arial" w:cs="Arial"/>
          <w:sz w:val="24"/>
          <w:szCs w:val="24"/>
        </w:rPr>
        <w:t xml:space="preserve"> Busatto </w:t>
      </w:r>
    </w:p>
    <w:p w14:paraId="17B1C5E3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Leiloeira Administrativa </w:t>
      </w:r>
    </w:p>
    <w:p w14:paraId="1A015801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99DD3A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694278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C8E31E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</w:r>
      <w:r w:rsidRPr="00F65A8F">
        <w:rPr>
          <w:rFonts w:ascii="Arial" w:hAnsi="Arial" w:cs="Arial"/>
          <w:sz w:val="24"/>
          <w:szCs w:val="24"/>
        </w:rPr>
        <w:softHyphen/>
        <w:t>______________________________</w:t>
      </w:r>
    </w:p>
    <w:p w14:paraId="5ABDE910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Neila Maria Zucco </w:t>
      </w:r>
    </w:p>
    <w:p w14:paraId="42A2EB9F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</w:p>
    <w:p w14:paraId="7F36004F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E3F9D2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72C8F8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5B6D6D3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8F">
        <w:rPr>
          <w:rFonts w:ascii="Arial" w:hAnsi="Arial" w:cs="Arial"/>
          <w:sz w:val="24"/>
          <w:szCs w:val="24"/>
        </w:rPr>
        <w:t>______________________________</w:t>
      </w:r>
    </w:p>
    <w:p w14:paraId="625C4DDE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Paula Teixeira </w:t>
      </w:r>
    </w:p>
    <w:p w14:paraId="0A242919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</w:p>
    <w:p w14:paraId="284969B1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A8F461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58F816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687B54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5A8F">
        <w:rPr>
          <w:rFonts w:ascii="Arial" w:hAnsi="Arial" w:cs="Arial"/>
          <w:sz w:val="24"/>
          <w:szCs w:val="24"/>
        </w:rPr>
        <w:t>______________________________</w:t>
      </w:r>
    </w:p>
    <w:p w14:paraId="7A4FF8B0" w14:textId="77777777" w:rsidR="00B720C9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Dionei</w:t>
      </w:r>
      <w:proofErr w:type="spellEnd"/>
      <w:r>
        <w:rPr>
          <w:rFonts w:ascii="Arial" w:hAnsi="Arial" w:cs="Arial"/>
          <w:sz w:val="24"/>
          <w:szCs w:val="24"/>
        </w:rPr>
        <w:t xml:space="preserve"> da Rosa </w:t>
      </w:r>
    </w:p>
    <w:p w14:paraId="69047A76" w14:textId="77777777" w:rsidR="00B720C9" w:rsidRPr="00F65A8F" w:rsidRDefault="00B720C9" w:rsidP="00B720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de Apoio</w:t>
      </w:r>
    </w:p>
    <w:p w14:paraId="65966DFD" w14:textId="77777777" w:rsidR="00B720C9" w:rsidRPr="00B720C9" w:rsidRDefault="00B720C9" w:rsidP="00B720C9">
      <w:pPr>
        <w:jc w:val="center"/>
      </w:pPr>
    </w:p>
    <w:sectPr w:rsidR="00B720C9" w:rsidRPr="00B720C9" w:rsidSect="00470F3A">
      <w:headerReference w:type="default" r:id="rId12"/>
      <w:footerReference w:type="default" r:id="rId13"/>
      <w:pgSz w:w="11906" w:h="16838"/>
      <w:pgMar w:top="2269" w:right="849" w:bottom="1985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6BAE" w14:textId="77777777" w:rsidR="00470F3A" w:rsidRDefault="00470F3A" w:rsidP="006C4A31">
      <w:pPr>
        <w:spacing w:after="0" w:line="240" w:lineRule="auto"/>
      </w:pPr>
      <w:r>
        <w:separator/>
      </w:r>
    </w:p>
  </w:endnote>
  <w:endnote w:type="continuationSeparator" w:id="0">
    <w:p w14:paraId="29061D8D" w14:textId="77777777" w:rsidR="00470F3A" w:rsidRDefault="00470F3A" w:rsidP="006C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CEBA" w14:textId="77777777" w:rsidR="00A45BAE" w:rsidRPr="00A45BAE" w:rsidRDefault="006C4A31" w:rsidP="00A45BAE">
    <w:pPr>
      <w:pStyle w:val="Rodap"/>
      <w:jc w:val="center"/>
      <w:rPr>
        <w:rFonts w:ascii="Ebrima" w:hAnsi="Ebrima" w:cstheme="minorHAnsi"/>
        <w:sz w:val="18"/>
        <w:szCs w:val="20"/>
      </w:rPr>
    </w:pPr>
    <w:r w:rsidRPr="00A45BAE">
      <w:rPr>
        <w:rFonts w:ascii="Ebrima" w:hAnsi="Ebrima" w:cstheme="minorHAnsi"/>
        <w:sz w:val="18"/>
        <w:szCs w:val="20"/>
      </w:rPr>
      <w:t>Rua Sete de Setembro, 512</w:t>
    </w:r>
    <w:r w:rsidR="00A45BAE">
      <w:rPr>
        <w:rFonts w:ascii="Ebrima" w:hAnsi="Ebrima" w:cstheme="minorHAnsi"/>
        <w:sz w:val="18"/>
        <w:szCs w:val="20"/>
      </w:rPr>
      <w:t xml:space="preserve"> – </w:t>
    </w:r>
    <w:r w:rsidR="00A47971" w:rsidRPr="00A45BAE">
      <w:rPr>
        <w:rFonts w:ascii="Ebrima" w:hAnsi="Ebrima" w:cstheme="minorHAnsi"/>
        <w:sz w:val="18"/>
        <w:szCs w:val="20"/>
      </w:rPr>
      <w:t>Centro</w:t>
    </w:r>
    <w:r w:rsidR="00A45BAE">
      <w:rPr>
        <w:rFonts w:ascii="Ebrima" w:hAnsi="Ebrima" w:cstheme="minorHAnsi"/>
        <w:sz w:val="18"/>
        <w:szCs w:val="20"/>
      </w:rPr>
      <w:t xml:space="preserve"> - </w:t>
    </w:r>
    <w:r w:rsidR="00A47971" w:rsidRPr="00A45BAE">
      <w:rPr>
        <w:rFonts w:ascii="Ebrima" w:hAnsi="Ebrima" w:cstheme="minorHAnsi"/>
        <w:sz w:val="18"/>
        <w:szCs w:val="20"/>
      </w:rPr>
      <w:t>CEP: 89843-000</w:t>
    </w:r>
    <w:r w:rsidR="003B16F2">
      <w:rPr>
        <w:rFonts w:ascii="Ebrima" w:hAnsi="Ebrima" w:cstheme="minorHAnsi"/>
        <w:sz w:val="18"/>
        <w:szCs w:val="20"/>
      </w:rPr>
      <w:t xml:space="preserve"> - </w:t>
    </w:r>
    <w:r w:rsidR="00D269D2">
      <w:rPr>
        <w:rFonts w:ascii="Ebrima" w:hAnsi="Ebrima" w:cstheme="minorHAnsi"/>
        <w:sz w:val="18"/>
        <w:szCs w:val="20"/>
      </w:rPr>
      <w:t>Águas Frias/SC</w:t>
    </w:r>
    <w:r w:rsidR="00A45BAE">
      <w:rPr>
        <w:rFonts w:ascii="Ebrima" w:hAnsi="Ebrima" w:cstheme="minorHAnsi"/>
        <w:sz w:val="18"/>
        <w:szCs w:val="20"/>
      </w:rPr>
      <w:t xml:space="preserve"> - </w:t>
    </w:r>
    <w:r w:rsidRPr="00A45BAE">
      <w:rPr>
        <w:rFonts w:ascii="Ebrima" w:hAnsi="Ebrima" w:cstheme="minorHAnsi"/>
        <w:sz w:val="18"/>
        <w:szCs w:val="20"/>
      </w:rPr>
      <w:t>CNPJ: 95.990.180/0001-02</w:t>
    </w:r>
  </w:p>
  <w:p w14:paraId="01986D19" w14:textId="77777777" w:rsidR="006C4A31" w:rsidRPr="00A45BAE" w:rsidRDefault="008E6A5E" w:rsidP="00A47971">
    <w:pPr>
      <w:pStyle w:val="Rodap"/>
      <w:jc w:val="center"/>
      <w:rPr>
        <w:rFonts w:ascii="Ebrima" w:hAnsi="Ebrima" w:cstheme="minorHAnsi"/>
        <w:sz w:val="16"/>
        <w:szCs w:val="20"/>
      </w:rPr>
    </w:pPr>
    <w:r w:rsidRPr="00A45BAE">
      <w:rPr>
        <w:rFonts w:ascii="Ebrima" w:hAnsi="Ebrima" w:cstheme="minorHAnsi"/>
        <w:sz w:val="18"/>
        <w:szCs w:val="20"/>
      </w:rPr>
      <w:t xml:space="preserve">Fone: (49) 3332-0019 - </w:t>
    </w:r>
    <w:r w:rsidR="00A47971" w:rsidRPr="00A45BAE">
      <w:rPr>
        <w:rFonts w:ascii="Ebrima" w:hAnsi="Ebrima" w:cstheme="minorHAnsi"/>
        <w:sz w:val="18"/>
        <w:szCs w:val="20"/>
      </w:rPr>
      <w:t xml:space="preserve">prefeitura@aguasfrias.sc.gov.br - www.aguasfrias.sc.gov.br </w:t>
    </w:r>
  </w:p>
  <w:p w14:paraId="4F9DFC0C" w14:textId="77777777" w:rsidR="00A47971" w:rsidRDefault="00A47971">
    <w:pPr>
      <w:pStyle w:val="Rodap"/>
    </w:pPr>
  </w:p>
  <w:p w14:paraId="7ADB3964" w14:textId="77777777" w:rsidR="006C4A31" w:rsidRDefault="006C4A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CE5E" w14:textId="77777777" w:rsidR="00470F3A" w:rsidRDefault="00470F3A" w:rsidP="006C4A31">
      <w:pPr>
        <w:spacing w:after="0" w:line="240" w:lineRule="auto"/>
      </w:pPr>
      <w:r>
        <w:separator/>
      </w:r>
    </w:p>
  </w:footnote>
  <w:footnote w:type="continuationSeparator" w:id="0">
    <w:p w14:paraId="3B86061E" w14:textId="77777777" w:rsidR="00470F3A" w:rsidRDefault="00470F3A" w:rsidP="006C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A918" w14:textId="77777777" w:rsidR="00CB602B" w:rsidRDefault="00CB60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56F70534"/>
    <w:multiLevelType w:val="multilevel"/>
    <w:tmpl w:val="830A75F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0760386">
    <w:abstractNumId w:val="1"/>
  </w:num>
  <w:num w:numId="2" w16cid:durableId="1580362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43"/>
    <w:rsid w:val="000161C7"/>
    <w:rsid w:val="00052D5C"/>
    <w:rsid w:val="0008350B"/>
    <w:rsid w:val="000B227E"/>
    <w:rsid w:val="000C535D"/>
    <w:rsid w:val="000E65A3"/>
    <w:rsid w:val="001A2A30"/>
    <w:rsid w:val="001B08AE"/>
    <w:rsid w:val="001B14B6"/>
    <w:rsid w:val="002156E5"/>
    <w:rsid w:val="0022084E"/>
    <w:rsid w:val="00253667"/>
    <w:rsid w:val="002711C9"/>
    <w:rsid w:val="003268AE"/>
    <w:rsid w:val="00365A30"/>
    <w:rsid w:val="0037784F"/>
    <w:rsid w:val="003B16F2"/>
    <w:rsid w:val="003E3BC4"/>
    <w:rsid w:val="0040505C"/>
    <w:rsid w:val="004336D1"/>
    <w:rsid w:val="00445857"/>
    <w:rsid w:val="00470F3A"/>
    <w:rsid w:val="004A1F95"/>
    <w:rsid w:val="004C11FE"/>
    <w:rsid w:val="0050129E"/>
    <w:rsid w:val="005652D8"/>
    <w:rsid w:val="005673D4"/>
    <w:rsid w:val="00582599"/>
    <w:rsid w:val="00595197"/>
    <w:rsid w:val="005B71A1"/>
    <w:rsid w:val="005C0E3E"/>
    <w:rsid w:val="005F4C92"/>
    <w:rsid w:val="0065389E"/>
    <w:rsid w:val="00664725"/>
    <w:rsid w:val="006776E8"/>
    <w:rsid w:val="006A2B89"/>
    <w:rsid w:val="006C4A31"/>
    <w:rsid w:val="006D4049"/>
    <w:rsid w:val="007322FD"/>
    <w:rsid w:val="00763C43"/>
    <w:rsid w:val="00785017"/>
    <w:rsid w:val="007C4963"/>
    <w:rsid w:val="00862A45"/>
    <w:rsid w:val="00867D44"/>
    <w:rsid w:val="008757FC"/>
    <w:rsid w:val="008A72B3"/>
    <w:rsid w:val="008E6A5E"/>
    <w:rsid w:val="00900352"/>
    <w:rsid w:val="0092560D"/>
    <w:rsid w:val="00927238"/>
    <w:rsid w:val="009324B8"/>
    <w:rsid w:val="0095224B"/>
    <w:rsid w:val="009655BF"/>
    <w:rsid w:val="009867B7"/>
    <w:rsid w:val="009A3950"/>
    <w:rsid w:val="009D6942"/>
    <w:rsid w:val="00A14352"/>
    <w:rsid w:val="00A45BAE"/>
    <w:rsid w:val="00A47971"/>
    <w:rsid w:val="00A8752F"/>
    <w:rsid w:val="00A877EB"/>
    <w:rsid w:val="00AB52B1"/>
    <w:rsid w:val="00B05E3B"/>
    <w:rsid w:val="00B15BCB"/>
    <w:rsid w:val="00B171A4"/>
    <w:rsid w:val="00B241BA"/>
    <w:rsid w:val="00B35208"/>
    <w:rsid w:val="00B57BBD"/>
    <w:rsid w:val="00B720C9"/>
    <w:rsid w:val="00B85469"/>
    <w:rsid w:val="00BA784A"/>
    <w:rsid w:val="00BF2474"/>
    <w:rsid w:val="00C05965"/>
    <w:rsid w:val="00C1327E"/>
    <w:rsid w:val="00C210D1"/>
    <w:rsid w:val="00C21FB9"/>
    <w:rsid w:val="00C56DC6"/>
    <w:rsid w:val="00C73108"/>
    <w:rsid w:val="00C94C29"/>
    <w:rsid w:val="00CB1791"/>
    <w:rsid w:val="00CB602B"/>
    <w:rsid w:val="00D00169"/>
    <w:rsid w:val="00D02FC2"/>
    <w:rsid w:val="00D269D2"/>
    <w:rsid w:val="00D47A61"/>
    <w:rsid w:val="00D62732"/>
    <w:rsid w:val="00D943AA"/>
    <w:rsid w:val="00DB058D"/>
    <w:rsid w:val="00DF3CBE"/>
    <w:rsid w:val="00E75AFF"/>
    <w:rsid w:val="00EA6365"/>
    <w:rsid w:val="00EA63AA"/>
    <w:rsid w:val="00EA710A"/>
    <w:rsid w:val="00EC052A"/>
    <w:rsid w:val="00EE52BC"/>
    <w:rsid w:val="00F66B74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E4630"/>
  <w15:chartTrackingRefBased/>
  <w15:docId w15:val="{847B6C6D-6E54-48F5-A32E-C0A3A423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210D1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i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C210D1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i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qFormat/>
    <w:rsid w:val="00C210D1"/>
    <w:pPr>
      <w:keepNext/>
      <w:numPr>
        <w:ilvl w:val="2"/>
        <w:numId w:val="1"/>
      </w:numPr>
      <w:suppressAutoHyphens/>
      <w:autoSpaceDE w:val="0"/>
      <w:spacing w:after="0" w:line="240" w:lineRule="auto"/>
      <w:jc w:val="both"/>
      <w:outlineLvl w:val="2"/>
    </w:pPr>
    <w:rPr>
      <w:rFonts w:ascii="Arial Narrow" w:eastAsia="Times New Roman" w:hAnsi="Arial Narrow" w:cs="Arial Narrow"/>
      <w:b/>
      <w:bCs/>
      <w:color w:val="000000"/>
      <w:sz w:val="24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har"/>
    <w:qFormat/>
    <w:rsid w:val="00C210D1"/>
    <w:pPr>
      <w:keepNext/>
      <w:numPr>
        <w:ilvl w:val="3"/>
        <w:numId w:val="1"/>
      </w:numPr>
      <w:suppressAutoHyphens/>
      <w:autoSpaceDE w:val="0"/>
      <w:spacing w:after="0" w:line="240" w:lineRule="auto"/>
      <w:outlineLvl w:val="3"/>
    </w:pPr>
    <w:rPr>
      <w:rFonts w:ascii="Arial Narrow" w:eastAsia="Times New Roman" w:hAnsi="Arial Narrow" w:cs="Arial"/>
      <w:b/>
      <w:bCs/>
      <w:color w:val="000000"/>
      <w:sz w:val="23"/>
      <w:szCs w:val="1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link w:val="Ttulo5Char"/>
    <w:qFormat/>
    <w:rsid w:val="00C210D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sz w:val="24"/>
      <w:szCs w:val="21"/>
      <w:lang w:eastAsia="zh-CN"/>
    </w:rPr>
  </w:style>
  <w:style w:type="paragraph" w:styleId="Ttulo6">
    <w:name w:val="heading 6"/>
    <w:basedOn w:val="Normal"/>
    <w:next w:val="Normal"/>
    <w:link w:val="Ttulo6Char"/>
    <w:qFormat/>
    <w:rsid w:val="00C210D1"/>
    <w:pPr>
      <w:keepNext/>
      <w:numPr>
        <w:ilvl w:val="5"/>
        <w:numId w:val="1"/>
      </w:numPr>
      <w:suppressAutoHyphens/>
      <w:spacing w:after="0" w:line="240" w:lineRule="auto"/>
      <w:ind w:right="-70"/>
      <w:jc w:val="center"/>
      <w:outlineLvl w:val="5"/>
    </w:pPr>
    <w:rPr>
      <w:rFonts w:ascii="Arial Narrow" w:eastAsia="Times New Roman" w:hAnsi="Arial Narrow" w:cs="Arial"/>
      <w:b/>
      <w:bCs/>
      <w:sz w:val="23"/>
      <w:szCs w:val="23"/>
      <w:lang w:eastAsia="zh-CN"/>
    </w:rPr>
  </w:style>
  <w:style w:type="paragraph" w:styleId="Ttulo7">
    <w:name w:val="heading 7"/>
    <w:basedOn w:val="Normal"/>
    <w:next w:val="Normal"/>
    <w:link w:val="Ttulo7Char"/>
    <w:qFormat/>
    <w:rsid w:val="00C210D1"/>
    <w:pPr>
      <w:keepNext/>
      <w:numPr>
        <w:ilvl w:val="6"/>
        <w:numId w:val="1"/>
      </w:numPr>
      <w:suppressAutoHyphens/>
      <w:autoSpaceDE w:val="0"/>
      <w:spacing w:after="0" w:line="240" w:lineRule="auto"/>
      <w:jc w:val="both"/>
      <w:outlineLvl w:val="6"/>
    </w:pPr>
    <w:rPr>
      <w:rFonts w:ascii="Arial Narrow" w:eastAsia="Times New Roman" w:hAnsi="Arial Narrow" w:cs="Arial Narrow"/>
      <w:b/>
      <w:bCs/>
      <w:color w:val="000000"/>
      <w:szCs w:val="23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8">
    <w:name w:val="heading 8"/>
    <w:basedOn w:val="Normal"/>
    <w:next w:val="Normal"/>
    <w:link w:val="Ttulo8Char"/>
    <w:qFormat/>
    <w:rsid w:val="00C210D1"/>
    <w:pPr>
      <w:keepNext/>
      <w:numPr>
        <w:ilvl w:val="7"/>
        <w:numId w:val="1"/>
      </w:numPr>
      <w:suppressAutoHyphens/>
      <w:autoSpaceDE w:val="0"/>
      <w:spacing w:after="0" w:line="240" w:lineRule="auto"/>
      <w:jc w:val="center"/>
      <w:outlineLvl w:val="7"/>
    </w:pPr>
    <w:rPr>
      <w:rFonts w:ascii="Arial Narrow" w:eastAsia="Times New Roman" w:hAnsi="Arial Narrow" w:cs="Arial Narrow"/>
      <w:b/>
      <w:bCs/>
      <w:szCs w:val="23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C4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4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A31"/>
  </w:style>
  <w:style w:type="paragraph" w:styleId="Rodap">
    <w:name w:val="footer"/>
    <w:basedOn w:val="Normal"/>
    <w:link w:val="RodapChar"/>
    <w:uiPriority w:val="99"/>
    <w:unhideWhenUsed/>
    <w:rsid w:val="006C4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A31"/>
  </w:style>
  <w:style w:type="character" w:styleId="Hyperlink">
    <w:name w:val="Hyperlink"/>
    <w:basedOn w:val="Fontepargpadro"/>
    <w:uiPriority w:val="99"/>
    <w:unhideWhenUsed/>
    <w:rsid w:val="00A479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4797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A710A"/>
    <w:rPr>
      <w:b/>
      <w:bCs/>
    </w:rPr>
  </w:style>
  <w:style w:type="paragraph" w:customStyle="1" w:styleId="Default">
    <w:name w:val="Default"/>
    <w:rsid w:val="00C1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C1327E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E6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050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405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qFormat/>
    <w:rsid w:val="0050129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50129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tulo1Char">
    <w:name w:val="Título 1 Char"/>
    <w:basedOn w:val="Fontepargpadro"/>
    <w:link w:val="Ttulo1"/>
    <w:rsid w:val="00C210D1"/>
    <w:rPr>
      <w:rFonts w:ascii="Arial" w:eastAsia="Times New Roman" w:hAnsi="Arial" w:cs="Arial"/>
      <w:i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210D1"/>
    <w:rPr>
      <w:rFonts w:ascii="Arial" w:eastAsia="Times New Roman" w:hAnsi="Arial" w:cs="Arial"/>
      <w:i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210D1"/>
    <w:rPr>
      <w:rFonts w:ascii="Arial Narrow" w:eastAsia="Times New Roman" w:hAnsi="Arial Narrow" w:cs="Arial Narrow"/>
      <w:b/>
      <w:bCs/>
      <w:color w:val="000000"/>
      <w:sz w:val="24"/>
      <w:szCs w:val="2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har">
    <w:name w:val="Título 4 Char"/>
    <w:basedOn w:val="Fontepargpadro"/>
    <w:link w:val="Ttulo4"/>
    <w:rsid w:val="00C210D1"/>
    <w:rPr>
      <w:rFonts w:ascii="Arial Narrow" w:eastAsia="Times New Roman" w:hAnsi="Arial Narrow" w:cs="Arial"/>
      <w:b/>
      <w:bCs/>
      <w:color w:val="000000"/>
      <w:sz w:val="23"/>
      <w:szCs w:val="1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har">
    <w:name w:val="Título 5 Char"/>
    <w:basedOn w:val="Fontepargpadro"/>
    <w:link w:val="Ttulo5"/>
    <w:rsid w:val="00C210D1"/>
    <w:rPr>
      <w:rFonts w:ascii="Arial" w:eastAsia="Times New Roman" w:hAnsi="Arial" w:cs="Arial"/>
      <w:sz w:val="24"/>
      <w:szCs w:val="21"/>
      <w:lang w:eastAsia="zh-CN"/>
    </w:rPr>
  </w:style>
  <w:style w:type="character" w:customStyle="1" w:styleId="Ttulo6Char">
    <w:name w:val="Título 6 Char"/>
    <w:basedOn w:val="Fontepargpadro"/>
    <w:link w:val="Ttulo6"/>
    <w:rsid w:val="00C210D1"/>
    <w:rPr>
      <w:rFonts w:ascii="Arial Narrow" w:eastAsia="Times New Roman" w:hAnsi="Arial Narrow" w:cs="Arial"/>
      <w:b/>
      <w:bCs/>
      <w:sz w:val="23"/>
      <w:szCs w:val="23"/>
      <w:lang w:eastAsia="zh-CN"/>
    </w:rPr>
  </w:style>
  <w:style w:type="character" w:customStyle="1" w:styleId="Ttulo7Char">
    <w:name w:val="Título 7 Char"/>
    <w:basedOn w:val="Fontepargpadro"/>
    <w:link w:val="Ttulo7"/>
    <w:rsid w:val="00C210D1"/>
    <w:rPr>
      <w:rFonts w:ascii="Arial Narrow" w:eastAsia="Times New Roman" w:hAnsi="Arial Narrow" w:cs="Arial Narrow"/>
      <w:b/>
      <w:bCs/>
      <w:color w:val="000000"/>
      <w:szCs w:val="23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8Char">
    <w:name w:val="Título 8 Char"/>
    <w:basedOn w:val="Fontepargpadro"/>
    <w:link w:val="Ttulo8"/>
    <w:rsid w:val="00C210D1"/>
    <w:rPr>
      <w:rFonts w:ascii="Arial Narrow" w:eastAsia="Times New Roman" w:hAnsi="Arial Narrow" w:cs="Arial Narrow"/>
      <w:b/>
      <w:bCs/>
      <w:szCs w:val="23"/>
      <w:lang w:eastAsia="zh-CN"/>
    </w:rPr>
  </w:style>
  <w:style w:type="paragraph" w:styleId="NormalWeb">
    <w:name w:val="Normal (Web)"/>
    <w:basedOn w:val="Normal"/>
    <w:rsid w:val="00B7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AC669-B5FF-4F13-9632-B73E329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jefersoneedson@hotmail.com</cp:lastModifiedBy>
  <cp:revision>2</cp:revision>
  <cp:lastPrinted>2024-04-15T11:16:00Z</cp:lastPrinted>
  <dcterms:created xsi:type="dcterms:W3CDTF">2024-04-15T11:18:00Z</dcterms:created>
  <dcterms:modified xsi:type="dcterms:W3CDTF">2024-04-15T11:18:00Z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1527187283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adm@aguasfrias.sc.gov.br</vt:lpwstr>
  </property>
  <property fmtid="{D5CDD505-2E9C-101B-9397-08002B2CF9AE}" pid="6" name="_AuthorEmailDisplayName">
    <vt:lpwstr>Carlos Daga</vt:lpwstr>
  </property>
  <property fmtid="{D5CDD505-2E9C-101B-9397-08002B2CF9AE}" pid="7" name="_ReviewingToolsShownOnce">
    <vt:lpwstr/>
  </property>
</Properties>
</file>